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90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8B2D4A" w:rsidRPr="00E329F9" w14:paraId="684A4A64" w14:textId="77777777" w:rsidTr="00C87AB9">
        <w:trPr>
          <w:cantSplit/>
          <w:trHeight w:val="4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323E" w14:textId="4365653B" w:rsidR="008B2D4A" w:rsidRPr="00E329F9" w:rsidRDefault="0098540C" w:rsidP="00C87AB9">
            <w:pPr>
              <w:pStyle w:val="FreeForm"/>
              <w:spacing w:after="0" w:line="240" w:lineRule="auto"/>
              <w:ind w:firstLine="323"/>
              <w:rPr>
                <w:rFonts w:asciiTheme="minorHAnsi" w:hAnsiTheme="minorHAnsi" w:cstheme="minorHAnsi"/>
                <w:b/>
                <w:bCs/>
                <w:spacing w:val="-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Case summary</w:t>
            </w:r>
          </w:p>
        </w:tc>
      </w:tr>
      <w:tr w:rsidR="008B2D4A" w:rsidRPr="00E329F9" w14:paraId="07D5D0B1" w14:textId="77777777" w:rsidTr="00FB30DE">
        <w:trPr>
          <w:cantSplit/>
          <w:trHeight w:val="26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BE51" w14:textId="62EECD68" w:rsidR="008B2D4A" w:rsidRPr="00E329F9" w:rsidRDefault="00FB30DE" w:rsidP="00E935B2">
            <w:pPr>
              <w:pStyle w:val="TableGrid1"/>
              <w:ind w:firstLine="323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Background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1679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935B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(Age, </w:t>
            </w:r>
            <w:r w:rsidR="0061679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="005271D6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ex</w:t>
            </w:r>
            <w:r w:rsidR="00E935B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,</w:t>
            </w:r>
            <w:r w:rsidR="0061679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1966C1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Occupation</w:t>
            </w:r>
            <w:r w:rsidR="00E935B2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, baseline function)</w:t>
            </w:r>
          </w:p>
        </w:tc>
      </w:tr>
      <w:tr w:rsidR="008B2D4A" w:rsidRPr="00E329F9" w14:paraId="7D591D10" w14:textId="77777777" w:rsidTr="008F58E3">
        <w:trPr>
          <w:cantSplit/>
          <w:trHeight w:hRule="exact" w:val="9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D0AC" w14:textId="77777777" w:rsidR="008B2D4A" w:rsidRPr="00E329F9" w:rsidRDefault="008B2D4A" w:rsidP="00C87AB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</w:tr>
      <w:tr w:rsidR="008F58E3" w:rsidRPr="00E329F9" w14:paraId="05582C45" w14:textId="77777777" w:rsidTr="00FB30DE">
        <w:trPr>
          <w:cantSplit/>
          <w:trHeight w:val="32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55D8" w14:textId="3A3437A7" w:rsidR="008F58E3" w:rsidRPr="00E329F9" w:rsidRDefault="001966C1" w:rsidP="001966C1">
            <w:pPr>
              <w:pStyle w:val="TableGrid1"/>
              <w:ind w:firstLine="3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History of p</w:t>
            </w:r>
            <w:r w:rsidR="0061679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resentation</w:t>
            </w:r>
            <w:r w:rsidR="008F58E3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/ reason for review</w:t>
            </w:r>
          </w:p>
        </w:tc>
      </w:tr>
      <w:tr w:rsidR="0061679F" w:rsidRPr="00E329F9" w14:paraId="2D71036C" w14:textId="77777777" w:rsidTr="008F58E3">
        <w:trPr>
          <w:cantSplit/>
          <w:trHeight w:val="32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2D57" w14:textId="77777777" w:rsidR="0061679F" w:rsidRDefault="0061679F" w:rsidP="0098540C">
            <w:pPr>
              <w:pStyle w:val="TableGrid1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3E7683" w14:textId="2C433792" w:rsidR="0098540C" w:rsidRDefault="0098540C" w:rsidP="0098540C">
            <w:pPr>
              <w:pStyle w:val="TableGri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4411F0" w14:textId="084127BD" w:rsidR="0098540C" w:rsidRDefault="0098540C" w:rsidP="0098540C">
            <w:pPr>
              <w:pStyle w:val="TableGri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2D4A" w:rsidRPr="00E329F9" w14:paraId="11C57738" w14:textId="77777777" w:rsidTr="00FB30DE">
        <w:trPr>
          <w:cantSplit/>
          <w:trHeight w:val="32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F30F" w14:textId="7E5A758F" w:rsidR="008B2D4A" w:rsidRPr="00E329F9" w:rsidRDefault="008F58E3" w:rsidP="00C87AB9">
            <w:pPr>
              <w:pStyle w:val="TableGrid1"/>
              <w:ind w:firstLine="3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8B2D4A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</w:t>
            </w:r>
            <w:r w:rsidR="008B2D4A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a</w:t>
            </w:r>
            <w:r w:rsidR="008B2D4A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="008B2D4A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="008B2D4A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="008B2D4A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Relevant Co Morbidities</w:t>
            </w:r>
            <w:r w:rsidR="001966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B2D4A" w:rsidRPr="00E329F9" w14:paraId="1B445B85" w14:textId="77777777" w:rsidTr="00C87AB9">
        <w:trPr>
          <w:cantSplit/>
          <w:trHeight w:val="121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60FB" w14:textId="77777777" w:rsidR="008B2D4A" w:rsidRPr="00E329F9" w:rsidRDefault="008B2D4A" w:rsidP="00C87AB9">
            <w:pPr>
              <w:pStyle w:val="TableGrid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  <w:tr w:rsidR="008B2D4A" w:rsidRPr="00E329F9" w14:paraId="16B72007" w14:textId="77777777" w:rsidTr="00FB30DE">
        <w:trPr>
          <w:cantSplit/>
          <w:trHeight w:val="33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CB18" w14:textId="311F91B5" w:rsidR="008B2D4A" w:rsidRPr="00E329F9" w:rsidRDefault="008F58E3" w:rsidP="00C87AB9">
            <w:pPr>
              <w:pStyle w:val="FreeForm"/>
              <w:spacing w:after="0" w:line="240" w:lineRule="auto"/>
              <w:ind w:firstLine="3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rr</w:t>
            </w:r>
            <w:r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en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 </w:t>
            </w:r>
            <w:r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Med</w:t>
            </w:r>
            <w:r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E329F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E329F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167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drug allergies (include OTC preparation and Herbal remedies) </w:t>
            </w:r>
          </w:p>
        </w:tc>
      </w:tr>
      <w:tr w:rsidR="008F58E3" w:rsidRPr="00E329F9" w14:paraId="6F949BF1" w14:textId="77777777" w:rsidTr="008F58E3">
        <w:trPr>
          <w:cantSplit/>
          <w:trHeight w:hRule="exact" w:val="1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3EBC" w14:textId="77777777" w:rsidR="008F58E3" w:rsidRPr="00FE2F00" w:rsidRDefault="008F58E3" w:rsidP="00C87AB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</w:tr>
      <w:tr w:rsidR="008B2D4A" w:rsidRPr="00E329F9" w14:paraId="3E12B25C" w14:textId="77777777" w:rsidTr="00FB30DE">
        <w:trPr>
          <w:cantSplit/>
          <w:trHeight w:val="3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711A" w14:textId="14F12E0B" w:rsidR="008B2D4A" w:rsidRPr="00E329F9" w:rsidRDefault="008B2D4A" w:rsidP="00C87AB9">
            <w:pPr>
              <w:pStyle w:val="FreeForm"/>
              <w:spacing w:after="0" w:line="240" w:lineRule="auto"/>
              <w:ind w:firstLine="3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E329F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E329F9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yle</w:t>
            </w:r>
            <w:r w:rsidR="008F58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</w:t>
            </w:r>
            <w:r w:rsidR="008F58E3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</w:t>
            </w:r>
            <w:r w:rsidR="008F58E3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rr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en</w:t>
            </w:r>
            <w:r w:rsidR="008F58E3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 F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u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="008F58E3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="008F58E3" w:rsidRPr="00E329F9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="008F58E3"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 </w:t>
            </w:r>
            <w:r w:rsidR="009854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(inc.</w:t>
            </w:r>
            <w:r w:rsidR="006167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Frailty score for &gt;65yrs)</w:t>
            </w:r>
            <w:r w:rsidR="001966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alcoh</w:t>
            </w:r>
            <w:r w:rsidR="005271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ol/ smo</w:t>
            </w:r>
            <w:r w:rsidR="009854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king/ diet/ exercise </w:t>
            </w:r>
          </w:p>
        </w:tc>
      </w:tr>
      <w:tr w:rsidR="008B2D4A" w:rsidRPr="00E329F9" w14:paraId="3FB4B905" w14:textId="77777777" w:rsidTr="00C87AB9">
        <w:trPr>
          <w:cantSplit/>
          <w:trHeight w:val="12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4AF0" w14:textId="77777777" w:rsidR="008B2D4A" w:rsidRPr="00E329F9" w:rsidRDefault="008B2D4A" w:rsidP="00C87AB9">
            <w:pPr>
              <w:pStyle w:val="TableGrid1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B2D4A" w:rsidRPr="00E329F9" w14:paraId="6E1E3F7E" w14:textId="77777777" w:rsidTr="00FB30DE">
        <w:trPr>
          <w:cantSplit/>
          <w:trHeight w:val="3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DAF2" w14:textId="1476E7D1" w:rsidR="008B2D4A" w:rsidRPr="00E329F9" w:rsidRDefault="008F58E3" w:rsidP="00C87AB9">
            <w:pPr>
              <w:pStyle w:val="FreeForm"/>
              <w:spacing w:after="0" w:line="240" w:lineRule="auto"/>
              <w:ind w:firstLine="32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“What matters to me” (Patient Ideas, Concerns and Expectations of treatment)</w:t>
            </w:r>
          </w:p>
        </w:tc>
      </w:tr>
      <w:tr w:rsidR="008B2D4A" w:rsidRPr="00E329F9" w14:paraId="78D1E635" w14:textId="77777777" w:rsidTr="008F58E3">
        <w:trPr>
          <w:cantSplit/>
          <w:trHeight w:val="12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ACDA" w14:textId="77777777" w:rsidR="008B2D4A" w:rsidRPr="00E329F9" w:rsidRDefault="008B2D4A" w:rsidP="00C87AB9">
            <w:pPr>
              <w:pStyle w:val="TableGrid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  <w:tr w:rsidR="00E86552" w:rsidRPr="00E329F9" w14:paraId="79B9ED14" w14:textId="77777777" w:rsidTr="00FB30DE">
        <w:trPr>
          <w:cantSplit/>
          <w:trHeight w:val="3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763E" w14:textId="584BF49E" w:rsidR="00E86552" w:rsidRPr="00E329F9" w:rsidRDefault="008F58E3" w:rsidP="00C87AB9">
            <w:pPr>
              <w:pStyle w:val="TableGrid1"/>
              <w:ind w:left="340"/>
              <w:rPr>
                <w:rFonts w:asciiTheme="minorHAnsi" w:hAnsiTheme="minorHAnsi" w:cstheme="minorHAnsi"/>
              </w:rPr>
            </w:pP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Resul</w:t>
            </w:r>
            <w:r w:rsidRPr="00E329F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E329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e.g biochemistry, other relevant investigations or monitoring</w:t>
            </w:r>
          </w:p>
        </w:tc>
      </w:tr>
      <w:tr w:rsidR="008B2D4A" w:rsidRPr="00E329F9" w14:paraId="7AE49817" w14:textId="77777777" w:rsidTr="008F58E3">
        <w:trPr>
          <w:cantSplit/>
          <w:trHeight w:val="11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202F" w14:textId="77777777" w:rsidR="008B2D4A" w:rsidRPr="00E329F9" w:rsidRDefault="008B2D4A" w:rsidP="00C87AB9">
            <w:pPr>
              <w:pStyle w:val="TableGrid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  <w:tr w:rsidR="008B2D4A" w:rsidRPr="00E329F9" w14:paraId="0C646E8F" w14:textId="77777777" w:rsidTr="00FB30DE">
        <w:trPr>
          <w:cantSplit/>
          <w:trHeight w:val="4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B5A6" w14:textId="599D04F1" w:rsidR="008B2D4A" w:rsidRPr="00E329F9" w:rsidRDefault="0098540C" w:rsidP="0098540C">
            <w:pPr>
              <w:pStyle w:val="TableGrid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Most recent </w:t>
            </w:r>
            <w:r w:rsidR="00FB30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relevant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consultations</w:t>
            </w:r>
          </w:p>
        </w:tc>
      </w:tr>
      <w:tr w:rsidR="008B2D4A" w:rsidRPr="00E329F9" w14:paraId="7B09104A" w14:textId="77777777" w:rsidTr="008F58E3">
        <w:trPr>
          <w:cantSplit/>
          <w:trHeight w:val="11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21D8" w14:textId="77777777" w:rsidR="008B2D4A" w:rsidRPr="00E329F9" w:rsidRDefault="008B2D4A" w:rsidP="00C87AB9">
            <w:pPr>
              <w:pStyle w:val="FreeFor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5C2E943" w14:textId="2C24B9B4" w:rsidR="00C87AB9" w:rsidRDefault="00FB30DE" w:rsidP="00C87AB9">
      <w:pPr>
        <w:tabs>
          <w:tab w:val="left" w:pos="1080"/>
          <w:tab w:val="left" w:pos="1800"/>
          <w:tab w:val="left" w:pos="3240"/>
          <w:tab w:val="center" w:pos="4510"/>
        </w:tabs>
        <w:spacing w:after="0" w:line="240" w:lineRule="atLeast"/>
        <w:rPr>
          <w:rFonts w:asciiTheme="minorHAnsi" w:eastAsia="Times New Roman" w:hAnsiTheme="minorHAnsi" w:cstheme="minorHAnsi"/>
          <w:b/>
          <w:color w:val="FFFFFF"/>
          <w:sz w:val="28"/>
          <w:szCs w:val="28"/>
        </w:rPr>
      </w:pPr>
      <w:r w:rsidRPr="00FB30DE">
        <w:rPr>
          <w:rFonts w:ascii="Arial" w:eastAsia="Times New Roman" w:hAnsi="Arial" w:cs="Arial"/>
          <w:b/>
          <w:color w:val="auto"/>
          <w:sz w:val="28"/>
          <w:szCs w:val="28"/>
        </w:rPr>
        <w:t>Polypharmacy case study template</w:t>
      </w:r>
      <w:r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="00670C62">
        <w:rPr>
          <w:rFonts w:ascii="Arial" w:eastAsia="Times New Roman" w:hAnsi="Arial" w:cs="Arial"/>
          <w:b/>
          <w:color w:val="auto"/>
          <w:sz w:val="24"/>
          <w:szCs w:val="28"/>
        </w:rPr>
        <w:t>(Please complete pages 1-3</w:t>
      </w:r>
      <w:r w:rsidRPr="00FB30DE">
        <w:rPr>
          <w:rFonts w:ascii="Arial" w:eastAsia="Times New Roman" w:hAnsi="Arial" w:cs="Arial"/>
          <w:b/>
          <w:color w:val="auto"/>
          <w:sz w:val="24"/>
          <w:szCs w:val="28"/>
        </w:rPr>
        <w:t>)</w:t>
      </w:r>
      <w:r w:rsidR="00C87AB9">
        <w:rPr>
          <w:rFonts w:asciiTheme="minorHAnsi" w:eastAsia="Times New Roman" w:hAnsiTheme="minorHAnsi" w:cstheme="minorHAnsi"/>
          <w:b/>
          <w:color w:val="FFFFFF"/>
          <w:sz w:val="28"/>
          <w:szCs w:val="28"/>
        </w:rPr>
        <w:tab/>
      </w:r>
    </w:p>
    <w:p w14:paraId="417B64EA" w14:textId="77777777" w:rsidR="0024175A" w:rsidRPr="00C87AB9" w:rsidRDefault="0024175A" w:rsidP="00C87AB9">
      <w:pPr>
        <w:rPr>
          <w:rFonts w:asciiTheme="minorHAnsi" w:eastAsia="Times New Roman" w:hAnsiTheme="minorHAnsi" w:cstheme="minorHAnsi"/>
          <w:sz w:val="28"/>
          <w:szCs w:val="28"/>
        </w:rPr>
        <w:sectPr w:rsidR="0024175A" w:rsidRPr="00C87AB9" w:rsidSect="00CB2C50">
          <w:pgSz w:w="11900" w:h="16840"/>
          <w:pgMar w:top="1440" w:right="1440" w:bottom="1440" w:left="1440" w:header="708" w:footer="708" w:gutter="0"/>
          <w:cols w:space="720"/>
        </w:sectPr>
      </w:pPr>
    </w:p>
    <w:tbl>
      <w:tblPr>
        <w:tblpPr w:leftFromText="180" w:rightFromText="180" w:horzAnchor="margin" w:tblpY="380"/>
        <w:tblW w:w="9356" w:type="dxa"/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275"/>
        <w:gridCol w:w="3544"/>
        <w:gridCol w:w="2410"/>
      </w:tblGrid>
      <w:tr w:rsidR="00BD5D1A" w:rsidRPr="00E329F9" w14:paraId="3F653DE0" w14:textId="77777777" w:rsidTr="00FB30DE">
        <w:trPr>
          <w:cantSplit/>
          <w:trHeight w:val="282"/>
        </w:trPr>
        <w:tc>
          <w:tcPr>
            <w:tcW w:w="1134" w:type="dxa"/>
            <w:shd w:val="clear" w:color="auto" w:fill="365F91"/>
          </w:tcPr>
          <w:p w14:paraId="35DB39F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lastRenderedPageBreak/>
              <w:t>Domain</w:t>
            </w:r>
          </w:p>
        </w:tc>
        <w:tc>
          <w:tcPr>
            <w:tcW w:w="2268" w:type="dxa"/>
            <w:gridSpan w:val="2"/>
            <w:shd w:val="clear" w:color="auto" w:fill="365F91"/>
          </w:tcPr>
          <w:p w14:paraId="364C04E9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>Steps</w:t>
            </w:r>
          </w:p>
        </w:tc>
        <w:tc>
          <w:tcPr>
            <w:tcW w:w="3544" w:type="dxa"/>
            <w:shd w:val="clear" w:color="auto" w:fill="365F91"/>
          </w:tcPr>
          <w:p w14:paraId="1D65375D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2410" w:type="dxa"/>
            <w:shd w:val="clear" w:color="auto" w:fill="365F91"/>
          </w:tcPr>
          <w:p w14:paraId="4F09A0A8" w14:textId="3445BDA6" w:rsidR="00BD5D1A" w:rsidRPr="00E329F9" w:rsidRDefault="0024175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 xml:space="preserve">Patient </w:t>
            </w:r>
            <w:r w:rsidR="00FB30DE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 xml:space="preserve">specific issues to </w:t>
            </w:r>
            <w:r w:rsidR="000A5661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 xml:space="preserve">address </w:t>
            </w:r>
            <w:r w:rsidR="00FB30DE" w:rsidRPr="00FB30DE">
              <w:rPr>
                <w:rFonts w:asciiTheme="minorHAnsi" w:eastAsia="Times New Roman" w:hAnsiTheme="minorHAnsi" w:cstheme="minorHAnsi"/>
                <w:b/>
                <w:color w:val="FFFFFF"/>
                <w:sz w:val="28"/>
                <w:szCs w:val="28"/>
              </w:rPr>
              <w:t>(please complete)</w:t>
            </w:r>
          </w:p>
        </w:tc>
      </w:tr>
      <w:tr w:rsidR="00BD5D1A" w:rsidRPr="00E329F9" w14:paraId="2C81F5BC" w14:textId="77777777" w:rsidTr="00FB30DE">
        <w:trPr>
          <w:trHeight w:val="633"/>
        </w:trPr>
        <w:tc>
          <w:tcPr>
            <w:tcW w:w="1134" w:type="dxa"/>
            <w:vMerge w:val="restart"/>
            <w:shd w:val="clear" w:color="auto" w:fill="4F6228"/>
            <w:vAlign w:val="center"/>
          </w:tcPr>
          <w:p w14:paraId="2A0382FB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Aims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63C4B165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1.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0BD66435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What matters to the patient</w:t>
            </w:r>
          </w:p>
          <w:p w14:paraId="3ACF0A0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problems</w:t>
            </w:r>
          </w:p>
          <w:p w14:paraId="33C0F1BB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C067372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E878E17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2F2F2"/>
          </w:tcPr>
          <w:p w14:paraId="6162F29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Review diagnoses and identify therapeutic objectives with respect to:</w:t>
            </w:r>
          </w:p>
          <w:p w14:paraId="2C01EDAA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5"/>
                <w:tab w:val="left" w:pos="1800"/>
                <w:tab w:val="left" w:pos="3240"/>
              </w:tabs>
              <w:spacing w:after="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Identify objectives of drug therapy </w:t>
            </w:r>
          </w:p>
          <w:p w14:paraId="610765ED" w14:textId="6FAD5479" w:rsidR="00BD5D1A" w:rsidRPr="00FE2F00" w:rsidRDefault="00BD5D1A" w:rsidP="00C87AB9">
            <w:pPr>
              <w:numPr>
                <w:ilvl w:val="0"/>
                <w:numId w:val="12"/>
              </w:numPr>
              <w:tabs>
                <w:tab w:val="left" w:pos="318"/>
                <w:tab w:val="left" w:pos="1800"/>
                <w:tab w:val="left" w:pos="3240"/>
              </w:tabs>
              <w:spacing w:after="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Management of existing health problems</w:t>
            </w:r>
            <w:r w:rsidR="00FE2F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Pr="00FE2F00">
              <w:rPr>
                <w:rFonts w:asciiTheme="minorHAnsi" w:eastAsia="Times New Roman" w:hAnsiTheme="minorHAnsi" w:cstheme="minorHAnsi"/>
                <w:sz w:val="20"/>
                <w:szCs w:val="20"/>
              </w:rPr>
              <w:t>Prevention of future health</w:t>
            </w:r>
            <w:r w:rsidR="00FB30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concerns</w:t>
            </w:r>
          </w:p>
        </w:tc>
        <w:tc>
          <w:tcPr>
            <w:tcW w:w="2410" w:type="dxa"/>
            <w:shd w:val="clear" w:color="auto" w:fill="F2F2F2"/>
          </w:tcPr>
          <w:p w14:paraId="421AC35E" w14:textId="77777777" w:rsidR="00BD5D1A" w:rsidRDefault="00FB30DE" w:rsidP="00FB30DE">
            <w:pPr>
              <w:pStyle w:val="ListParagraph"/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Agreed Plan</w:t>
            </w:r>
          </w:p>
          <w:p w14:paraId="73DE26C3" w14:textId="30838F3C" w:rsidR="00FB30DE" w:rsidRPr="00FE2F00" w:rsidRDefault="00FB30DE" w:rsidP="00C87AB9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D5D1A" w:rsidRPr="00E329F9" w14:paraId="073C44A5" w14:textId="77777777" w:rsidTr="00FB30DE">
        <w:trPr>
          <w:trHeight w:val="293"/>
        </w:trPr>
        <w:tc>
          <w:tcPr>
            <w:tcW w:w="1134" w:type="dxa"/>
            <w:vMerge/>
            <w:shd w:val="clear" w:color="auto" w:fill="4F6228"/>
            <w:vAlign w:val="center"/>
          </w:tcPr>
          <w:p w14:paraId="10BD008C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</w:p>
        </w:tc>
        <w:tc>
          <w:tcPr>
            <w:tcW w:w="993" w:type="dxa"/>
            <w:vMerge/>
            <w:shd w:val="clear" w:color="auto" w:fill="F2F2F2"/>
            <w:vAlign w:val="center"/>
          </w:tcPr>
          <w:p w14:paraId="3DCAA6C5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226C97F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/>
          </w:tcPr>
          <w:p w14:paraId="3B0F2571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14:paraId="4F1C2ECD" w14:textId="77777777" w:rsidR="00BD5D1A" w:rsidRPr="00FE2F00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BD5D1A" w:rsidRPr="00E329F9" w14:paraId="08A379E3" w14:textId="77777777" w:rsidTr="00FB30DE">
        <w:trPr>
          <w:trHeight w:val="744"/>
        </w:trPr>
        <w:tc>
          <w:tcPr>
            <w:tcW w:w="1134" w:type="dxa"/>
            <w:vMerge w:val="restart"/>
            <w:shd w:val="clear" w:color="auto" w:fill="FFC000"/>
            <w:vAlign w:val="center"/>
          </w:tcPr>
          <w:p w14:paraId="2E221D13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Need</w:t>
            </w:r>
          </w:p>
        </w:tc>
        <w:tc>
          <w:tcPr>
            <w:tcW w:w="993" w:type="dxa"/>
            <w:vAlign w:val="center"/>
          </w:tcPr>
          <w:p w14:paraId="6DC21F0B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6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2.</w:t>
            </w:r>
          </w:p>
        </w:tc>
        <w:tc>
          <w:tcPr>
            <w:tcW w:w="1275" w:type="dxa"/>
            <w:vAlign w:val="center"/>
          </w:tcPr>
          <w:p w14:paraId="4B2DCB3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6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Identify essential drug therapy</w:t>
            </w:r>
          </w:p>
        </w:tc>
        <w:tc>
          <w:tcPr>
            <w:tcW w:w="3544" w:type="dxa"/>
          </w:tcPr>
          <w:p w14:paraId="36DA4F01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Identify essential drugs (not to be stopped without specialist advice)</w:t>
            </w:r>
          </w:p>
          <w:p w14:paraId="7015B885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5"/>
                <w:tab w:val="left" w:pos="1800"/>
                <w:tab w:val="left" w:pos="3240"/>
              </w:tabs>
              <w:spacing w:before="60" w:after="0" w:line="240" w:lineRule="auto"/>
              <w:ind w:left="306" w:hanging="27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Drugs that have essential replacement functions (e.g. thyroxine)</w:t>
            </w:r>
          </w:p>
          <w:p w14:paraId="0C54BA62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5"/>
                <w:tab w:val="left" w:pos="1800"/>
                <w:tab w:val="left" w:pos="3240"/>
              </w:tabs>
              <w:spacing w:after="60" w:line="240" w:lineRule="auto"/>
              <w:ind w:left="306" w:hanging="27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Drugs to prevent rapid symptomatic decline (e.g. drugs for Parkinson’s disease, heart failure)</w:t>
            </w:r>
          </w:p>
        </w:tc>
        <w:tc>
          <w:tcPr>
            <w:tcW w:w="2410" w:type="dxa"/>
          </w:tcPr>
          <w:p w14:paraId="3D7A501A" w14:textId="185FBCDB" w:rsidR="00BD5D1A" w:rsidRDefault="00FB30DE" w:rsidP="00FB30DE">
            <w:pPr>
              <w:pStyle w:val="FreeForm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Agreed Plan</w:t>
            </w:r>
          </w:p>
          <w:p w14:paraId="2BDCD502" w14:textId="77777777" w:rsidR="00FB30DE" w:rsidRDefault="00FB30DE" w:rsidP="00D205DF">
            <w:pPr>
              <w:pStyle w:val="FreeFor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297F0304" w14:textId="4A4B153B" w:rsidR="00FB30DE" w:rsidRPr="00FE2F00" w:rsidRDefault="00FB30DE" w:rsidP="00FB30DE">
            <w:pPr>
              <w:pStyle w:val="FreeForm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5D1A" w:rsidRPr="00E329F9" w14:paraId="4484D075" w14:textId="77777777" w:rsidTr="00FB30DE">
        <w:trPr>
          <w:trHeight w:val="1170"/>
        </w:trPr>
        <w:tc>
          <w:tcPr>
            <w:tcW w:w="1134" w:type="dxa"/>
            <w:vMerge/>
            <w:shd w:val="clear" w:color="auto" w:fill="FFC000"/>
            <w:vAlign w:val="center"/>
          </w:tcPr>
          <w:p w14:paraId="0287AD3F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2A0DEAB5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3.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2F1EAA9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Does the patient take unnecessary drug therapy?</w:t>
            </w:r>
          </w:p>
        </w:tc>
        <w:tc>
          <w:tcPr>
            <w:tcW w:w="3544" w:type="dxa"/>
            <w:shd w:val="clear" w:color="auto" w:fill="F2F2F2"/>
          </w:tcPr>
          <w:p w14:paraId="45C43C1F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Identify and review the (continued) need for drugs</w:t>
            </w:r>
          </w:p>
          <w:p w14:paraId="14434C4D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08" w:hanging="24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What is medication for?</w:t>
            </w:r>
          </w:p>
          <w:p w14:paraId="74D2F40C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08" w:hanging="24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with temporary indications </w:t>
            </w:r>
          </w:p>
          <w:p w14:paraId="5BE9548A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08" w:hanging="24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with higher than usual maintenance doses</w:t>
            </w:r>
          </w:p>
          <w:p w14:paraId="215D066E" w14:textId="77777777" w:rsidR="00BD5D1A" w:rsidRPr="00E329F9" w:rsidRDefault="00FE2F00" w:rsidP="00C87AB9">
            <w:pPr>
              <w:numPr>
                <w:ilvl w:val="0"/>
                <w:numId w:val="12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08" w:hanging="24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with limited benefit</w:t>
            </w:r>
            <w:r w:rsidR="00BD5D1A" w:rsidRPr="00E329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/evidence of its use in general </w:t>
            </w:r>
          </w:p>
          <w:p w14:paraId="08CC6AB4" w14:textId="77777777" w:rsidR="00BD5D1A" w:rsidRPr="00E329F9" w:rsidRDefault="00BD5D1A" w:rsidP="00C87AB9">
            <w:pPr>
              <w:numPr>
                <w:ilvl w:val="0"/>
                <w:numId w:val="12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08" w:hanging="246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with limited benefit in the patient under review </w:t>
            </w:r>
            <w:hyperlink w:anchor="NNTTable" w:history="1">
              <w:r w:rsidRPr="00E329F9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(see Drug efficacy &amp; applicability (NNT) table)</w:t>
              </w:r>
            </w:hyperlink>
          </w:p>
        </w:tc>
        <w:tc>
          <w:tcPr>
            <w:tcW w:w="2410" w:type="dxa"/>
            <w:shd w:val="clear" w:color="auto" w:fill="F2F2F2"/>
          </w:tcPr>
          <w:p w14:paraId="07E744EA" w14:textId="77777777" w:rsidR="00BD5D1A" w:rsidRDefault="00FB30DE" w:rsidP="00FB30DE">
            <w:pPr>
              <w:pStyle w:val="ListParagraph"/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Agreed Plan</w:t>
            </w:r>
          </w:p>
          <w:p w14:paraId="25262C78" w14:textId="5ABFB749" w:rsidR="00FB30DE" w:rsidRPr="00FE2F00" w:rsidRDefault="00FB30DE" w:rsidP="00C87AB9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D5D1A" w:rsidRPr="00E329F9" w14:paraId="5F754740" w14:textId="77777777" w:rsidTr="00FB30DE">
        <w:trPr>
          <w:trHeight w:val="990"/>
        </w:trPr>
        <w:tc>
          <w:tcPr>
            <w:tcW w:w="1134" w:type="dxa"/>
            <w:shd w:val="clear" w:color="auto" w:fill="95B3D7"/>
            <w:vAlign w:val="center"/>
          </w:tcPr>
          <w:p w14:paraId="363E02AE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Effectiveness</w:t>
            </w:r>
          </w:p>
        </w:tc>
        <w:tc>
          <w:tcPr>
            <w:tcW w:w="993" w:type="dxa"/>
            <w:vAlign w:val="center"/>
          </w:tcPr>
          <w:p w14:paraId="03F98F74" w14:textId="77777777" w:rsidR="00BD5D1A" w:rsidRPr="00E329F9" w:rsidRDefault="00BD5D1A" w:rsidP="00C87AB9">
            <w:pPr>
              <w:tabs>
                <w:tab w:val="left" w:pos="884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4.</w:t>
            </w:r>
          </w:p>
        </w:tc>
        <w:tc>
          <w:tcPr>
            <w:tcW w:w="1275" w:type="dxa"/>
            <w:vAlign w:val="center"/>
          </w:tcPr>
          <w:p w14:paraId="1800F823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83C0385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Are therapeutic objectives being achieved?</w:t>
            </w:r>
          </w:p>
        </w:tc>
        <w:tc>
          <w:tcPr>
            <w:tcW w:w="3544" w:type="dxa"/>
          </w:tcPr>
          <w:p w14:paraId="315FF6FC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Identify the need for adding/intensifying drug therapy in order to achieve therapeutic objectives </w:t>
            </w:r>
          </w:p>
          <w:p w14:paraId="4992EA27" w14:textId="77777777" w:rsidR="00BD5D1A" w:rsidRPr="00E329F9" w:rsidRDefault="00BD5D1A" w:rsidP="00C87AB9">
            <w:pPr>
              <w:numPr>
                <w:ilvl w:val="0"/>
                <w:numId w:val="13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17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achieve symptom control  </w:t>
            </w:r>
          </w:p>
          <w:p w14:paraId="242DB462" w14:textId="77777777" w:rsidR="00BD5D1A" w:rsidRPr="00E329F9" w:rsidRDefault="00BD5D1A" w:rsidP="00C87AB9">
            <w:pPr>
              <w:numPr>
                <w:ilvl w:val="0"/>
                <w:numId w:val="13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17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to achieve biochemical/clinical targets</w:t>
            </w:r>
          </w:p>
          <w:p w14:paraId="086DE1C1" w14:textId="77777777" w:rsidR="00BD5D1A" w:rsidRPr="00E329F9" w:rsidRDefault="00BD5D1A" w:rsidP="00C87AB9">
            <w:pPr>
              <w:numPr>
                <w:ilvl w:val="0"/>
                <w:numId w:val="13"/>
              </w:numPr>
              <w:tabs>
                <w:tab w:val="left" w:pos="346"/>
                <w:tab w:val="left" w:pos="1800"/>
                <w:tab w:val="left" w:pos="3240"/>
              </w:tabs>
              <w:spacing w:after="6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 prevent disease progression/exacerbation </w:t>
            </w:r>
          </w:p>
          <w:p w14:paraId="7A7A6DE5" w14:textId="77777777" w:rsidR="00BD5D1A" w:rsidRPr="00E329F9" w:rsidRDefault="00BD5D1A" w:rsidP="00C87AB9">
            <w:pPr>
              <w:numPr>
                <w:ilvl w:val="0"/>
                <w:numId w:val="13"/>
              </w:numPr>
              <w:tabs>
                <w:tab w:val="left" w:pos="346"/>
                <w:tab w:val="left" w:pos="1800"/>
                <w:tab w:val="left" w:pos="3240"/>
              </w:tabs>
              <w:spacing w:after="6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is there a more appropriate medication that would help achieve goals</w:t>
            </w:r>
          </w:p>
        </w:tc>
        <w:tc>
          <w:tcPr>
            <w:tcW w:w="2410" w:type="dxa"/>
          </w:tcPr>
          <w:p w14:paraId="248471AD" w14:textId="77777777" w:rsidR="00BD5D1A" w:rsidRDefault="00FB30DE" w:rsidP="00FB30DE">
            <w:pPr>
              <w:pStyle w:val="FreeForm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Agreed Plan</w:t>
            </w:r>
          </w:p>
          <w:p w14:paraId="45D6E0A7" w14:textId="26DDC2BC" w:rsidR="00FB30DE" w:rsidRPr="00FE2F00" w:rsidRDefault="00FB30DE" w:rsidP="00D205DF">
            <w:pPr>
              <w:pStyle w:val="FreeForm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5D1A" w:rsidRPr="00E329F9" w14:paraId="60367C2C" w14:textId="77777777" w:rsidTr="00FB30DE">
        <w:trPr>
          <w:trHeight w:val="293"/>
        </w:trPr>
        <w:tc>
          <w:tcPr>
            <w:tcW w:w="1134" w:type="dxa"/>
            <w:vMerge w:val="restart"/>
            <w:shd w:val="clear" w:color="auto" w:fill="E36C0A"/>
            <w:vAlign w:val="center"/>
          </w:tcPr>
          <w:p w14:paraId="313B4143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Safety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4943671B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5   .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39D74064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Does the patient have ADR/ Side effects  or is at risk of ADRs/ side effects? </w:t>
            </w:r>
          </w:p>
          <w:p w14:paraId="11CDFE0B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697AAF0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38582D8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3F96126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10CFFD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D07E6F1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33370B5" w14:textId="77777777" w:rsidR="00BD5D1A" w:rsidRPr="00E329F9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BD5D1A"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oes the patient know what to do if they’re ill? 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7777C2B1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Identify patient safety risks by checking for</w:t>
            </w:r>
          </w:p>
          <w:p w14:paraId="4874F291" w14:textId="77777777" w:rsidR="00BD5D1A" w:rsidRPr="00E329F9" w:rsidRDefault="00FE2F00" w:rsidP="00C87AB9">
            <w:pPr>
              <w:numPr>
                <w:ilvl w:val="0"/>
                <w:numId w:val="14"/>
              </w:numPr>
              <w:tabs>
                <w:tab w:val="left" w:pos="318"/>
                <w:tab w:val="left" w:pos="1800"/>
                <w:tab w:val="left" w:pos="3240"/>
              </w:tabs>
              <w:spacing w:after="0" w:line="240" w:lineRule="auto"/>
              <w:ind w:left="318" w:hanging="318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 the targets set for the </w:t>
            </w:r>
            <w:r w:rsidR="00BD5D1A"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individual appropriate ?</w:t>
            </w:r>
          </w:p>
          <w:p w14:paraId="498A7EAA" w14:textId="77777777" w:rsidR="00BD5D1A" w:rsidRPr="00E329F9" w:rsidRDefault="00BD5D1A" w:rsidP="00C87AB9">
            <w:pPr>
              <w:numPr>
                <w:ilvl w:val="0"/>
                <w:numId w:val="14"/>
              </w:numPr>
              <w:tabs>
                <w:tab w:val="left" w:pos="318"/>
                <w:tab w:val="left" w:pos="1800"/>
                <w:tab w:val="left" w:pos="3240"/>
              </w:tabs>
              <w:spacing w:after="0" w:line="240" w:lineRule="auto"/>
              <w:ind w:hanging="1080"/>
              <w:contextualSpacing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drug-disease interactions </w:t>
            </w:r>
          </w:p>
          <w:p w14:paraId="612A1F5D" w14:textId="77777777" w:rsidR="00BD5D1A" w:rsidRPr="00E329F9" w:rsidRDefault="00BD5D1A" w:rsidP="00C87AB9">
            <w:pPr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1800"/>
                <w:tab w:val="left" w:pos="3240"/>
              </w:tabs>
              <w:spacing w:after="0" w:line="240" w:lineRule="auto"/>
              <w:ind w:left="318" w:hanging="31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drug-drug interactions (see </w:t>
            </w:r>
            <w:hyperlink w:anchor="ADRTable" w:history="1">
              <w:r w:rsidRPr="00E329F9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ADR table</w:t>
              </w:r>
            </w:hyperlink>
            <w:r w:rsidRPr="00E329F9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t>)</w:t>
            </w:r>
          </w:p>
          <w:p w14:paraId="28022A4C" w14:textId="77777777" w:rsidR="00BD5D1A" w:rsidRPr="00E329F9" w:rsidRDefault="00BD5D1A" w:rsidP="00C87AB9">
            <w:pPr>
              <w:numPr>
                <w:ilvl w:val="0"/>
                <w:numId w:val="14"/>
              </w:numPr>
              <w:tabs>
                <w:tab w:val="left" w:pos="0"/>
                <w:tab w:val="left" w:pos="316"/>
                <w:tab w:val="left" w:pos="1800"/>
                <w:tab w:val="left" w:pos="3240"/>
              </w:tabs>
              <w:spacing w:after="0" w:line="240" w:lineRule="auto"/>
              <w:ind w:left="323" w:hanging="32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monitoring mechanisms for high-risk drugs</w:t>
            </w:r>
          </w:p>
          <w:p w14:paraId="761D7495" w14:textId="77777777" w:rsidR="00BD5D1A" w:rsidRPr="00FE2F00" w:rsidRDefault="0088532D" w:rsidP="00C87AB9">
            <w:pPr>
              <w:numPr>
                <w:ilvl w:val="0"/>
                <w:numId w:val="14"/>
              </w:numPr>
              <w:tabs>
                <w:tab w:val="left" w:pos="0"/>
                <w:tab w:val="left" w:pos="316"/>
                <w:tab w:val="left" w:pos="1800"/>
                <w:tab w:val="left" w:pos="3240"/>
              </w:tabs>
              <w:spacing w:after="0" w:line="240" w:lineRule="auto"/>
              <w:ind w:hanging="108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" w:history="1">
              <w:r w:rsidR="00BD5D1A" w:rsidRPr="00FE2F00">
                <w:rPr>
                  <w:rStyle w:val="Hyperlink"/>
                  <w:rFonts w:asciiTheme="minorHAnsi" w:eastAsia="Times New Roman" w:hAnsiTheme="minorHAnsi" w:cstheme="minorHAnsi"/>
                  <w:sz w:val="20"/>
                </w:rPr>
                <w:t xml:space="preserve">risk of accidental overdosing </w:t>
              </w:r>
            </w:hyperlink>
            <w:r w:rsidR="00BD5D1A" w:rsidRPr="00FE2F00">
              <w:rPr>
                <w:rFonts w:asciiTheme="minorHAnsi" w:eastAsia="Times New Roman" w:hAnsiTheme="minorHAnsi" w:cstheme="minorHAnsi"/>
                <w:color w:val="FF0000"/>
                <w:sz w:val="20"/>
              </w:rPr>
              <w:t xml:space="preserve"> </w:t>
            </w:r>
          </w:p>
          <w:p w14:paraId="630E6333" w14:textId="77777777" w:rsidR="00FE2F00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A008B19" w14:textId="77777777" w:rsidR="00014B20" w:rsidRDefault="00014B20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1E50351" w14:textId="77777777" w:rsidR="00014B20" w:rsidRDefault="00014B20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9BD0DF9" w14:textId="77777777" w:rsidR="00014B20" w:rsidRDefault="00014B20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4CDD13D" w14:textId="77777777" w:rsidR="00325781" w:rsidRDefault="00325781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56E0EB73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Identify adverse drug effects by checking for</w:t>
            </w:r>
          </w:p>
          <w:p w14:paraId="0DB56FE6" w14:textId="77777777" w:rsidR="00BD5D1A" w:rsidRPr="00E329F9" w:rsidRDefault="00BD5D1A" w:rsidP="00C87AB9">
            <w:pPr>
              <w:numPr>
                <w:ilvl w:val="0"/>
                <w:numId w:val="10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specific symptoms/laboratory markers (e.g. hypokalaemia)</w:t>
            </w:r>
          </w:p>
          <w:p w14:paraId="04928B39" w14:textId="77777777" w:rsidR="00BD5D1A" w:rsidRPr="00E329F9" w:rsidRDefault="00BD5D1A" w:rsidP="00C87AB9">
            <w:pPr>
              <w:numPr>
                <w:ilvl w:val="0"/>
                <w:numId w:val="10"/>
              </w:numPr>
              <w:tabs>
                <w:tab w:val="left" w:pos="346"/>
                <w:tab w:val="left" w:pos="1800"/>
                <w:tab w:val="left" w:pos="3240"/>
              </w:tabs>
              <w:spacing w:after="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cumulative adverse drug effects (see </w:t>
            </w:r>
            <w:hyperlink w:anchor="ADRTable" w:history="1">
              <w:r w:rsidRPr="00E329F9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ADR table</w:t>
              </w:r>
            </w:hyperlink>
            <w:r w:rsidRPr="00E329F9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  <w:t>)</w:t>
            </w:r>
          </w:p>
          <w:p w14:paraId="04F3B3D2" w14:textId="77777777" w:rsidR="00BD5D1A" w:rsidRPr="00E329F9" w:rsidRDefault="00BD5D1A" w:rsidP="00C87AB9">
            <w:pPr>
              <w:numPr>
                <w:ilvl w:val="0"/>
                <w:numId w:val="10"/>
              </w:numPr>
              <w:tabs>
                <w:tab w:val="left" w:pos="346"/>
                <w:tab w:val="left" w:pos="1800"/>
                <w:tab w:val="left" w:pos="3240"/>
              </w:tabs>
              <w:spacing w:after="60" w:line="240" w:lineRule="auto"/>
              <w:ind w:left="318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drugs that may be used to treat side effects  caused by other drugs</w:t>
            </w:r>
          </w:p>
          <w:p w14:paraId="144635EA" w14:textId="77777777" w:rsidR="00BD5D1A" w:rsidRPr="00E329F9" w:rsidRDefault="00BD5D1A" w:rsidP="00C87AB9">
            <w:pPr>
              <w:tabs>
                <w:tab w:val="left" w:pos="346"/>
                <w:tab w:val="left" w:pos="1800"/>
                <w:tab w:val="left" w:pos="3240"/>
              </w:tabs>
              <w:spacing w:after="60" w:line="240" w:lineRule="auto"/>
              <w:ind w:left="3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Sick Day rule cards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48F1571" w14:textId="77777777" w:rsidR="00BD5D1A" w:rsidRPr="00FE2F00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5D1A" w:rsidRPr="00E329F9" w14:paraId="0A0ACA17" w14:textId="77777777" w:rsidTr="00FB30DE">
        <w:trPr>
          <w:trHeight w:val="882"/>
        </w:trPr>
        <w:tc>
          <w:tcPr>
            <w:tcW w:w="1134" w:type="dxa"/>
            <w:vMerge/>
            <w:shd w:val="clear" w:color="auto" w:fill="E36C0A"/>
            <w:vAlign w:val="center"/>
          </w:tcPr>
          <w:p w14:paraId="254681F2" w14:textId="77777777" w:rsidR="00BD5D1A" w:rsidRPr="00E329F9" w:rsidRDefault="00BD5D1A" w:rsidP="00C87AB9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CF3F237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559FDE87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7128C3DF" w14:textId="77777777" w:rsidR="00BD5D1A" w:rsidRPr="00E329F9" w:rsidRDefault="00BD5D1A" w:rsidP="00C87AB9">
            <w:pPr>
              <w:numPr>
                <w:ilvl w:val="0"/>
                <w:numId w:val="11"/>
              </w:numPr>
              <w:tabs>
                <w:tab w:val="left" w:pos="0"/>
                <w:tab w:val="left" w:pos="321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EF3241" w14:textId="267CE01A" w:rsidR="00D205DF" w:rsidRPr="00FB30DE" w:rsidRDefault="00FB30DE" w:rsidP="00FB30DE">
            <w:pPr>
              <w:pStyle w:val="FreeForm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FB30D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Agreed Plan</w:t>
            </w:r>
          </w:p>
          <w:p w14:paraId="64B45C60" w14:textId="7CF04C22" w:rsidR="00FB30DE" w:rsidRPr="00FB30DE" w:rsidRDefault="00FB30DE" w:rsidP="00FB30DE">
            <w:pPr>
              <w:pStyle w:val="FreeForm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  <w:p w14:paraId="4A67C559" w14:textId="3F4A7EB0" w:rsidR="00FB30DE" w:rsidRPr="00FB30DE" w:rsidRDefault="00FB30DE" w:rsidP="00FB30DE">
            <w:pPr>
              <w:pStyle w:val="FreeForm"/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5D1A" w:rsidRPr="00E329F9" w14:paraId="04B7FBDE" w14:textId="77777777" w:rsidTr="00FB30DE">
        <w:trPr>
          <w:cantSplit/>
          <w:trHeight w:val="757"/>
        </w:trPr>
        <w:tc>
          <w:tcPr>
            <w:tcW w:w="1134" w:type="dxa"/>
            <w:shd w:val="clear" w:color="auto" w:fill="C2D69B"/>
            <w:vAlign w:val="center"/>
          </w:tcPr>
          <w:p w14:paraId="5AF79744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Cost-effectiveness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2ED68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AA997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Is drug therapy cost-effective?</w:t>
            </w:r>
          </w:p>
        </w:tc>
        <w:tc>
          <w:tcPr>
            <w:tcW w:w="3544" w:type="dxa"/>
            <w:shd w:val="clear" w:color="auto" w:fill="auto"/>
          </w:tcPr>
          <w:p w14:paraId="1718D488" w14:textId="77777777" w:rsidR="00BD5D1A" w:rsidRPr="00E329F9" w:rsidRDefault="00BD5D1A" w:rsidP="00C87AB9">
            <w:pPr>
              <w:tabs>
                <w:tab w:val="left" w:pos="321"/>
                <w:tab w:val="left" w:pos="1800"/>
                <w:tab w:val="left" w:pos="3240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Identify unnecessarily costly drug therapy by</w:t>
            </w:r>
          </w:p>
          <w:p w14:paraId="2E9E349B" w14:textId="77777777" w:rsidR="00BD5D1A" w:rsidRPr="00E329F9" w:rsidRDefault="00BD5D1A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120" w:line="240" w:lineRule="auto"/>
              <w:ind w:left="32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Consider more cost-effective alternatives (but balance against effectiveness, safety, convenience)</w:t>
            </w:r>
          </w:p>
        </w:tc>
        <w:tc>
          <w:tcPr>
            <w:tcW w:w="2410" w:type="dxa"/>
          </w:tcPr>
          <w:p w14:paraId="626C2962" w14:textId="77777777" w:rsidR="00BD5D1A" w:rsidRDefault="00FB30DE" w:rsidP="00C87AB9">
            <w:pPr>
              <w:pStyle w:val="FreeForm"/>
              <w:spacing w:after="0" w:line="240" w:lineRule="auto"/>
              <w:ind w:left="317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Agreed Plan</w:t>
            </w:r>
          </w:p>
          <w:p w14:paraId="0654F7ED" w14:textId="37480ECA" w:rsidR="00FB30DE" w:rsidRPr="00FE2F00" w:rsidRDefault="00FB30DE" w:rsidP="00FB30DE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D5D1A" w:rsidRPr="00E329F9" w14:paraId="2C0398E4" w14:textId="77777777" w:rsidTr="00FB30DE">
        <w:trPr>
          <w:cantSplit/>
          <w:trHeight w:val="2970"/>
        </w:trPr>
        <w:tc>
          <w:tcPr>
            <w:tcW w:w="1134" w:type="dxa"/>
            <w:shd w:val="clear" w:color="auto" w:fill="7030A0"/>
            <w:vAlign w:val="center"/>
          </w:tcPr>
          <w:p w14:paraId="2146330A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  <w:t>Patient centeredness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D20D3BD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  <w:t>7.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67A99E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Is the patient willing and able to take drug therapy as intended?</w:t>
            </w:r>
          </w:p>
          <w:p w14:paraId="16E2CF78" w14:textId="77777777" w:rsidR="00BD5D1A" w:rsidRPr="00E329F9" w:rsidRDefault="00BD5D1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14:paraId="163DE37F" w14:textId="77777777" w:rsidR="00BD5D1A" w:rsidRPr="00E329F9" w:rsidRDefault="00BD5D1A" w:rsidP="00C87AB9">
            <w:p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Does the patient understand the outcomes of the review?</w:t>
            </w:r>
          </w:p>
          <w:p w14:paraId="5F4D3BC1" w14:textId="77777777" w:rsidR="00BD5D1A" w:rsidRPr="00E329F9" w:rsidRDefault="00BD5D1A" w:rsidP="00C87AB9">
            <w:pPr>
              <w:pStyle w:val="ListParagraph"/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29F9">
              <w:rPr>
                <w:rFonts w:eastAsia="Times New Roman" w:cstheme="minorHAnsi"/>
                <w:color w:val="000000"/>
                <w:sz w:val="20"/>
                <w:szCs w:val="20"/>
              </w:rPr>
              <w:t>Consider Teach back</w:t>
            </w:r>
          </w:p>
          <w:p w14:paraId="30FA32EE" w14:textId="77777777" w:rsidR="00BD5D1A" w:rsidRPr="00E329F9" w:rsidRDefault="00BD5D1A" w:rsidP="00C87AB9">
            <w:p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Ensure drug therapy changes are tailored to patient preferences by</w:t>
            </w:r>
          </w:p>
          <w:p w14:paraId="0980A9CF" w14:textId="77777777" w:rsidR="00BD5D1A" w:rsidRPr="00E329F9" w:rsidRDefault="00BD5D1A" w:rsidP="00C87AB9">
            <w:pPr>
              <w:pStyle w:val="ListParagraph"/>
              <w:numPr>
                <w:ilvl w:val="0"/>
                <w:numId w:val="11"/>
              </w:num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329F9">
              <w:rPr>
                <w:rFonts w:eastAsia="Times New Roman" w:cstheme="minorHAnsi"/>
                <w:color w:val="000000"/>
                <w:sz w:val="20"/>
                <w:szCs w:val="20"/>
              </w:rPr>
              <w:t>Is the medication in a  form the patient can take?</w:t>
            </w:r>
          </w:p>
          <w:p w14:paraId="27FF1968" w14:textId="77777777" w:rsidR="00BD5D1A" w:rsidRPr="00E329F9" w:rsidRDefault="00BD5D1A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Is the dosing schedule convenient?</w:t>
            </w:r>
          </w:p>
          <w:p w14:paraId="007E6EE5" w14:textId="77777777" w:rsidR="00FE2F00" w:rsidRDefault="00BD5D1A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Consider what assistance the patient might have and when this is available</w:t>
            </w:r>
          </w:p>
          <w:p w14:paraId="0D70FEF1" w14:textId="77777777" w:rsidR="00BD5D1A" w:rsidRPr="00FE2F00" w:rsidRDefault="00FE2F00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Is the patient able to take </w:t>
            </w:r>
            <w:r w:rsidR="00BD5D1A" w:rsidRPr="00FE2F00">
              <w:rPr>
                <w:rFonts w:asciiTheme="minorHAnsi" w:eastAsia="Times New Roman" w:hAnsiTheme="minorHAnsi" w:cstheme="minorHAnsi"/>
                <w:sz w:val="20"/>
                <w:szCs w:val="20"/>
              </w:rPr>
              <w:t>medicines as intended</w:t>
            </w:r>
          </w:p>
          <w:p w14:paraId="42F11C6C" w14:textId="77777777" w:rsidR="00BD5D1A" w:rsidRPr="00E329F9" w:rsidRDefault="00BD5D1A" w:rsidP="00C87AB9">
            <w:p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Agree and communicate plan</w:t>
            </w:r>
          </w:p>
          <w:p w14:paraId="36DC3B68" w14:textId="77777777" w:rsidR="00BD5D1A" w:rsidRPr="00E329F9" w:rsidRDefault="00BD5D1A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Discuss with the patient/carer/welfare proxy </w:t>
            </w:r>
          </w:p>
          <w:p w14:paraId="39DFD09C" w14:textId="77777777" w:rsidR="00BD5D1A" w:rsidRPr="00E329F9" w:rsidRDefault="00BD5D1A" w:rsidP="00C87AB9">
            <w:pPr>
              <w:tabs>
                <w:tab w:val="left" w:pos="321"/>
                <w:tab w:val="left" w:pos="1800"/>
                <w:tab w:val="left" w:pos="3240"/>
              </w:tabs>
              <w:spacing w:after="0" w:line="240" w:lineRule="auto"/>
              <w:ind w:left="3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therapeutic objectives and treatment priorities</w:t>
            </w:r>
          </w:p>
          <w:p w14:paraId="5A52C39E" w14:textId="77777777" w:rsidR="00BD5D1A" w:rsidRPr="00E329F9" w:rsidRDefault="00BD5D1A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6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Decide with the patient/</w:t>
            </w:r>
            <w:r w:rsidR="00FE2F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carer/</w:t>
            </w:r>
            <w:r w:rsidR="00FE2F0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>welfare proxies what medicines have an effect of sufficient magnitude to consider continuation or discontinuation</w:t>
            </w:r>
          </w:p>
          <w:p w14:paraId="34276129" w14:textId="77777777" w:rsidR="00BD5D1A" w:rsidRPr="00E329F9" w:rsidRDefault="00325781" w:rsidP="00C87AB9">
            <w:pPr>
              <w:numPr>
                <w:ilvl w:val="0"/>
                <w:numId w:val="11"/>
              </w:numPr>
              <w:tabs>
                <w:tab w:val="left" w:pos="321"/>
                <w:tab w:val="left" w:pos="1800"/>
                <w:tab w:val="left" w:pos="3240"/>
              </w:tabs>
              <w:spacing w:after="6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Inform</w:t>
            </w:r>
            <w:r w:rsidR="00BD5D1A"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relevant healthcare and social care carers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BD5D1A" w:rsidRPr="00E329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changes in treatments across the care interfaces </w:t>
            </w:r>
          </w:p>
        </w:tc>
        <w:tc>
          <w:tcPr>
            <w:tcW w:w="2410" w:type="dxa"/>
            <w:shd w:val="clear" w:color="auto" w:fill="F2F2F2"/>
          </w:tcPr>
          <w:p w14:paraId="268DB582" w14:textId="1FAE0BCE" w:rsidR="003C06ED" w:rsidRPr="00FB30DE" w:rsidRDefault="00D205DF" w:rsidP="00FB30DE">
            <w:pPr>
              <w:pStyle w:val="ListParagraph"/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FB30DE">
              <w:rPr>
                <w:rFonts w:cstheme="minorHAnsi"/>
                <w:b/>
                <w:sz w:val="20"/>
              </w:rPr>
              <w:t xml:space="preserve">Agreed </w:t>
            </w:r>
            <w:r w:rsidR="003C06ED" w:rsidRPr="00FB30DE">
              <w:rPr>
                <w:rFonts w:cstheme="minorHAnsi"/>
                <w:b/>
                <w:sz w:val="20"/>
              </w:rPr>
              <w:t>plan</w:t>
            </w:r>
          </w:p>
          <w:p w14:paraId="2578F2B4" w14:textId="77777777" w:rsidR="003C06ED" w:rsidRPr="00FE2F00" w:rsidRDefault="003C06ED" w:rsidP="00C87AB9">
            <w:pPr>
              <w:pStyle w:val="ListParagraph"/>
              <w:numPr>
                <w:ilvl w:val="0"/>
                <w:numId w:val="16"/>
              </w:num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ind w:left="317" w:hanging="28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24175A" w:rsidRPr="00E329F9" w14:paraId="27476819" w14:textId="77777777" w:rsidTr="00FB30DE">
        <w:trPr>
          <w:cantSplit/>
          <w:trHeight w:val="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10D30D5" w14:textId="77777777" w:rsidR="0024175A" w:rsidRPr="00E329F9" w:rsidRDefault="0024175A" w:rsidP="00C87AB9">
            <w:pPr>
              <w:pStyle w:val="FreeForm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17123B" w14:textId="77777777" w:rsidR="0024175A" w:rsidRPr="00E329F9" w:rsidRDefault="0024175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tLeast"/>
              <w:jc w:val="center"/>
              <w:rPr>
                <w:rFonts w:asciiTheme="minorHAnsi" w:eastAsia="Times New Roman" w:hAnsiTheme="minorHAnsi" w:cstheme="minorHAnsi"/>
                <w:b/>
                <w:color w:val="A6A6A6"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3136A" w14:textId="77777777" w:rsidR="0024175A" w:rsidRPr="00E329F9" w:rsidRDefault="0024175A" w:rsidP="00C87AB9">
            <w:pPr>
              <w:tabs>
                <w:tab w:val="left" w:pos="1080"/>
                <w:tab w:val="left" w:pos="1800"/>
                <w:tab w:val="left" w:pos="3240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14:paraId="4EAC82E7" w14:textId="77777777" w:rsidR="0024175A" w:rsidRPr="00E329F9" w:rsidRDefault="0024175A" w:rsidP="00C87AB9">
            <w:pPr>
              <w:tabs>
                <w:tab w:val="left" w:pos="321"/>
                <w:tab w:val="left" w:pos="1800"/>
                <w:tab w:val="left" w:pos="3240"/>
              </w:tabs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14:paraId="4B26B700" w14:textId="77777777" w:rsidR="0024175A" w:rsidRPr="00E329F9" w:rsidRDefault="0024175A" w:rsidP="00C87AB9">
            <w:pPr>
              <w:pStyle w:val="FreeForm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B2D4A" w:rsidRPr="00E329F9" w14:paraId="690B62C8" w14:textId="77777777" w:rsidTr="00FB30DE">
        <w:trPr>
          <w:cantSplit/>
          <w:trHeight w:val="16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23296" w14:textId="6F8FD996" w:rsidR="008B2D4A" w:rsidRDefault="008B2D4A" w:rsidP="00FB30DE">
            <w:pPr>
              <w:pStyle w:val="FreeForm"/>
              <w:shd w:val="clear" w:color="auto" w:fill="FFFF00"/>
              <w:spacing w:after="0" w:line="240" w:lineRule="auto"/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FB30DE">
              <w:rPr>
                <w:rFonts w:asciiTheme="minorHAnsi" w:hAnsiTheme="minorHAnsi" w:cstheme="minorHAnsi"/>
                <w:b/>
                <w:sz w:val="24"/>
              </w:rPr>
              <w:t>Key Concepts in this case</w:t>
            </w:r>
          </w:p>
          <w:p w14:paraId="25AB6010" w14:textId="4E598D8E" w:rsidR="008B2D4A" w:rsidRPr="00FB30DE" w:rsidRDefault="00FB30DE" w:rsidP="00C87AB9">
            <w:pPr>
              <w:pStyle w:val="FreeForm"/>
              <w:numPr>
                <w:ilvl w:val="0"/>
                <w:numId w:val="16"/>
              </w:numPr>
              <w:shd w:val="clear" w:color="auto" w:fill="F2F2F2" w:themeFill="background1" w:themeFillShade="F2"/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B30DE">
              <w:rPr>
                <w:rFonts w:asciiTheme="minorHAnsi" w:hAnsiTheme="minorHAnsi" w:cstheme="minorHAnsi"/>
                <w:sz w:val="20"/>
              </w:rPr>
              <w:t>(Please s</w:t>
            </w:r>
            <w:r>
              <w:rPr>
                <w:rFonts w:asciiTheme="minorHAnsi" w:hAnsiTheme="minorHAnsi" w:cstheme="minorHAnsi"/>
                <w:sz w:val="20"/>
              </w:rPr>
              <w:t>ummari</w:t>
            </w:r>
            <w:r w:rsidR="006443BC">
              <w:rPr>
                <w:rFonts w:asciiTheme="minorHAnsi" w:hAnsiTheme="minorHAnsi" w:cstheme="minorHAnsi"/>
                <w:sz w:val="20"/>
              </w:rPr>
              <w:t>ze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8540C" w:rsidRPr="00FB30DE">
              <w:rPr>
                <w:rFonts w:asciiTheme="minorHAnsi" w:hAnsiTheme="minorHAnsi" w:cstheme="minorHAnsi"/>
                <w:sz w:val="20"/>
              </w:rPr>
              <w:t>key points here</w:t>
            </w:r>
            <w:r w:rsidRPr="00FB30DE">
              <w:rPr>
                <w:rFonts w:asciiTheme="minorHAnsi" w:hAnsiTheme="minorHAnsi" w:cstheme="minorHAnsi"/>
                <w:sz w:val="20"/>
              </w:rPr>
              <w:t>)</w:t>
            </w:r>
            <w:r w:rsidR="000A5661" w:rsidRPr="00FB30D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969958D" w14:textId="77777777" w:rsidR="008B2D4A" w:rsidRDefault="008B2D4A" w:rsidP="00C87AB9">
            <w:pPr>
              <w:pStyle w:val="FreeForm"/>
              <w:shd w:val="clear" w:color="auto" w:fill="F2F2F2" w:themeFill="background1" w:themeFillShade="F2"/>
              <w:spacing w:after="0" w:line="240" w:lineRule="auto"/>
              <w:ind w:left="318"/>
              <w:rPr>
                <w:rFonts w:asciiTheme="minorHAnsi" w:hAnsiTheme="minorHAnsi" w:cstheme="minorHAnsi"/>
              </w:rPr>
            </w:pPr>
          </w:p>
          <w:p w14:paraId="45FD478D" w14:textId="77777777" w:rsidR="00C86056" w:rsidRDefault="00C86056" w:rsidP="00C87AB9">
            <w:pPr>
              <w:pStyle w:val="FreeForm"/>
              <w:shd w:val="clear" w:color="auto" w:fill="F2F2F2" w:themeFill="background1" w:themeFillShade="F2"/>
              <w:spacing w:after="0" w:line="240" w:lineRule="auto"/>
              <w:ind w:left="318"/>
              <w:rPr>
                <w:rFonts w:asciiTheme="minorHAnsi" w:hAnsiTheme="minorHAnsi" w:cstheme="minorHAnsi"/>
              </w:rPr>
            </w:pPr>
          </w:p>
          <w:p w14:paraId="6ABAB373" w14:textId="77777777" w:rsidR="00C86056" w:rsidRDefault="00C86056" w:rsidP="00C87AB9">
            <w:pPr>
              <w:pStyle w:val="FreeForm"/>
              <w:shd w:val="clear" w:color="auto" w:fill="F2F2F2" w:themeFill="background1" w:themeFillShade="F2"/>
              <w:spacing w:after="0" w:line="240" w:lineRule="auto"/>
              <w:ind w:left="318"/>
              <w:rPr>
                <w:rFonts w:asciiTheme="minorHAnsi" w:hAnsiTheme="minorHAnsi" w:cstheme="minorHAnsi"/>
              </w:rPr>
            </w:pPr>
          </w:p>
          <w:p w14:paraId="3A9108CD" w14:textId="0D7CAF0B" w:rsidR="00C86056" w:rsidRPr="00E329F9" w:rsidRDefault="00C86056" w:rsidP="00C87AB9">
            <w:pPr>
              <w:pStyle w:val="FreeForm"/>
              <w:shd w:val="clear" w:color="auto" w:fill="F2F2F2" w:themeFill="background1" w:themeFillShade="F2"/>
              <w:spacing w:after="0" w:line="240" w:lineRule="auto"/>
              <w:ind w:left="318"/>
              <w:rPr>
                <w:rFonts w:asciiTheme="minorHAnsi" w:hAnsiTheme="minorHAnsi" w:cstheme="minorHAnsi"/>
              </w:rPr>
            </w:pPr>
          </w:p>
        </w:tc>
      </w:tr>
    </w:tbl>
    <w:p w14:paraId="74D98957" w14:textId="77777777" w:rsidR="005E075F" w:rsidRPr="00E329F9" w:rsidRDefault="005E075F" w:rsidP="00014B20">
      <w:pPr>
        <w:pStyle w:val="FreeForm"/>
        <w:rPr>
          <w:rFonts w:asciiTheme="minorHAnsi" w:hAnsiTheme="minorHAnsi" w:cstheme="minorHAnsi"/>
          <w:color w:val="auto"/>
          <w:sz w:val="20"/>
          <w:szCs w:val="20"/>
        </w:rPr>
      </w:pPr>
    </w:p>
    <w:sectPr w:rsidR="005E075F" w:rsidRPr="00E329F9" w:rsidSect="00D205DF">
      <w:pgSz w:w="11900" w:h="16840"/>
      <w:pgMar w:top="1440" w:right="1440" w:bottom="426" w:left="1440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EC30" w14:textId="77777777" w:rsidR="001E4BC7" w:rsidRDefault="001E4BC7" w:rsidP="005E075F">
      <w:pPr>
        <w:spacing w:after="0" w:line="240" w:lineRule="auto"/>
      </w:pPr>
      <w:r>
        <w:separator/>
      </w:r>
    </w:p>
  </w:endnote>
  <w:endnote w:type="continuationSeparator" w:id="0">
    <w:p w14:paraId="0CE95F2D" w14:textId="77777777" w:rsidR="001E4BC7" w:rsidRDefault="001E4BC7" w:rsidP="005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10AC" w14:textId="77777777" w:rsidR="001E4BC7" w:rsidRDefault="001E4BC7" w:rsidP="005E075F">
      <w:pPr>
        <w:spacing w:after="0" w:line="240" w:lineRule="auto"/>
      </w:pPr>
      <w:r>
        <w:separator/>
      </w:r>
    </w:p>
  </w:footnote>
  <w:footnote w:type="continuationSeparator" w:id="0">
    <w:p w14:paraId="490F048F" w14:textId="77777777" w:rsidR="001E4BC7" w:rsidRDefault="001E4BC7" w:rsidP="005E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C48"/>
    <w:multiLevelType w:val="hybridMultilevel"/>
    <w:tmpl w:val="7866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2C4"/>
    <w:multiLevelType w:val="hybridMultilevel"/>
    <w:tmpl w:val="3DC4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3B4"/>
    <w:multiLevelType w:val="hybridMultilevel"/>
    <w:tmpl w:val="107E24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399"/>
    <w:multiLevelType w:val="hybridMultilevel"/>
    <w:tmpl w:val="958E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65D2F"/>
    <w:multiLevelType w:val="hybridMultilevel"/>
    <w:tmpl w:val="0F126C3C"/>
    <w:lvl w:ilvl="0" w:tplc="8DE4D9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196"/>
    <w:multiLevelType w:val="hybridMultilevel"/>
    <w:tmpl w:val="894EE872"/>
    <w:lvl w:ilvl="0" w:tplc="D34E08B8">
      <w:start w:val="1"/>
      <w:numFmt w:val="upperRoman"/>
      <w:lvlText w:val="%1."/>
      <w:lvlJc w:val="left"/>
      <w:pPr>
        <w:tabs>
          <w:tab w:val="num" w:pos="572"/>
        </w:tabs>
        <w:ind w:left="572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C54B582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6E2FAF2">
      <w:start w:val="1"/>
      <w:numFmt w:val="decimal"/>
      <w:lvlText w:val="%3."/>
      <w:lvlJc w:val="left"/>
      <w:pPr>
        <w:tabs>
          <w:tab w:val="num" w:pos="1008"/>
        </w:tabs>
        <w:ind w:left="1008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B52FFC8">
      <w:start w:val="1"/>
      <w:numFmt w:val="lowerLetter"/>
      <w:lvlText w:val="%4)"/>
      <w:lvlJc w:val="left"/>
      <w:pPr>
        <w:tabs>
          <w:tab w:val="num" w:pos="1368"/>
        </w:tabs>
        <w:ind w:left="13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61AE5BA">
      <w:start w:val="1"/>
      <w:numFmt w:val="decimal"/>
      <w:lvlText w:val="(%5)"/>
      <w:lvlJc w:val="left"/>
      <w:pPr>
        <w:tabs>
          <w:tab w:val="num" w:pos="1728"/>
        </w:tabs>
        <w:ind w:left="1728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4AC9138">
      <w:start w:val="1"/>
      <w:numFmt w:val="lowerLetter"/>
      <w:lvlText w:val="(%6)"/>
      <w:lvlJc w:val="left"/>
      <w:pPr>
        <w:tabs>
          <w:tab w:val="num" w:pos="2196"/>
        </w:tabs>
        <w:ind w:left="2196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E142564">
      <w:start w:val="1"/>
      <w:numFmt w:val="lowerRoman"/>
      <w:lvlText w:val="%7)"/>
      <w:lvlJc w:val="left"/>
      <w:pPr>
        <w:tabs>
          <w:tab w:val="num" w:pos="2664"/>
        </w:tabs>
        <w:ind w:left="2664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2AA9F56">
      <w:start w:val="1"/>
      <w:numFmt w:val="decimal"/>
      <w:lvlText w:val="(%8)"/>
      <w:lvlJc w:val="left"/>
      <w:pPr>
        <w:tabs>
          <w:tab w:val="num" w:pos="3024"/>
        </w:tabs>
        <w:ind w:left="3024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1AEE98A0">
      <w:start w:val="1"/>
      <w:numFmt w:val="lowerLetter"/>
      <w:lvlText w:val="(%9)"/>
      <w:lvlJc w:val="left"/>
      <w:pPr>
        <w:tabs>
          <w:tab w:val="num" w:pos="3492"/>
        </w:tabs>
        <w:ind w:left="3492" w:hanging="288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3C926666"/>
    <w:multiLevelType w:val="hybridMultilevel"/>
    <w:tmpl w:val="569C37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91A1E"/>
    <w:multiLevelType w:val="hybridMultilevel"/>
    <w:tmpl w:val="7EA6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0BF"/>
    <w:multiLevelType w:val="hybridMultilevel"/>
    <w:tmpl w:val="82D23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4CF3"/>
    <w:multiLevelType w:val="multilevel"/>
    <w:tmpl w:val="7D0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5D6433"/>
    <w:multiLevelType w:val="multilevel"/>
    <w:tmpl w:val="74EC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3B3A"/>
    <w:multiLevelType w:val="hybridMultilevel"/>
    <w:tmpl w:val="FD9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08DE"/>
    <w:multiLevelType w:val="hybridMultilevel"/>
    <w:tmpl w:val="F07E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874561"/>
    <w:multiLevelType w:val="hybridMultilevel"/>
    <w:tmpl w:val="9BBC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1D99"/>
    <w:multiLevelType w:val="hybridMultilevel"/>
    <w:tmpl w:val="B34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AD3"/>
    <w:multiLevelType w:val="hybridMultilevel"/>
    <w:tmpl w:val="D620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96C"/>
    <w:multiLevelType w:val="hybridMultilevel"/>
    <w:tmpl w:val="D4F68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50"/>
    </w:lvlOverride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5F"/>
    <w:rsid w:val="000116AC"/>
    <w:rsid w:val="00014B20"/>
    <w:rsid w:val="000A5661"/>
    <w:rsid w:val="000E1D79"/>
    <w:rsid w:val="001459A6"/>
    <w:rsid w:val="0017454C"/>
    <w:rsid w:val="001966C1"/>
    <w:rsid w:val="001B103D"/>
    <w:rsid w:val="001D7440"/>
    <w:rsid w:val="001E4BC7"/>
    <w:rsid w:val="00217912"/>
    <w:rsid w:val="00233C52"/>
    <w:rsid w:val="0024175A"/>
    <w:rsid w:val="002750CF"/>
    <w:rsid w:val="00325781"/>
    <w:rsid w:val="00346F39"/>
    <w:rsid w:val="003515BC"/>
    <w:rsid w:val="003C06ED"/>
    <w:rsid w:val="00442D46"/>
    <w:rsid w:val="00514EFB"/>
    <w:rsid w:val="005271D6"/>
    <w:rsid w:val="00540165"/>
    <w:rsid w:val="005E075F"/>
    <w:rsid w:val="0061679F"/>
    <w:rsid w:val="006377D0"/>
    <w:rsid w:val="006443BC"/>
    <w:rsid w:val="00670C62"/>
    <w:rsid w:val="0082710D"/>
    <w:rsid w:val="00837EEE"/>
    <w:rsid w:val="008577F5"/>
    <w:rsid w:val="00881F54"/>
    <w:rsid w:val="0088532D"/>
    <w:rsid w:val="00892039"/>
    <w:rsid w:val="008B2D4A"/>
    <w:rsid w:val="008D33AB"/>
    <w:rsid w:val="008F58E3"/>
    <w:rsid w:val="00945283"/>
    <w:rsid w:val="0098540C"/>
    <w:rsid w:val="00AB2DB8"/>
    <w:rsid w:val="00AF7E65"/>
    <w:rsid w:val="00BD5D1A"/>
    <w:rsid w:val="00C83759"/>
    <w:rsid w:val="00C86056"/>
    <w:rsid w:val="00C87AB9"/>
    <w:rsid w:val="00CB2C50"/>
    <w:rsid w:val="00D16B07"/>
    <w:rsid w:val="00D205DF"/>
    <w:rsid w:val="00E329F9"/>
    <w:rsid w:val="00E611CE"/>
    <w:rsid w:val="00E72766"/>
    <w:rsid w:val="00E86552"/>
    <w:rsid w:val="00E935B2"/>
    <w:rsid w:val="00EA2227"/>
    <w:rsid w:val="00EB6B11"/>
    <w:rsid w:val="00FB30DE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F0A44A1"/>
  <w15:docId w15:val="{FD2E6B9B-1B6B-4F1F-A330-2649729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5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2C50"/>
    <w:rPr>
      <w:u w:val="single"/>
    </w:rPr>
  </w:style>
  <w:style w:type="paragraph" w:customStyle="1" w:styleId="FreeForm">
    <w:name w:val="Free Form"/>
    <w:rsid w:val="00CB2C50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lang w:val="en-US"/>
    </w:rPr>
  </w:style>
  <w:style w:type="paragraph" w:customStyle="1" w:styleId="Footer1">
    <w:name w:val="Footer1"/>
    <w:rsid w:val="00CB2C50"/>
    <w:pP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sz w:val="22"/>
      <w:szCs w:val="22"/>
      <w:lang w:val="en-US"/>
    </w:rPr>
  </w:style>
  <w:style w:type="paragraph" w:customStyle="1" w:styleId="TableGrid1">
    <w:name w:val="Table Grid1"/>
    <w:rsid w:val="00CB2C50"/>
    <w:rPr>
      <w:rFonts w:ascii="Calibri" w:eastAsia="Arial Unicode MS" w:hAnsi="Calibri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locked/>
    <w:rsid w:val="005E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75F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locked/>
    <w:rsid w:val="005E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75F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locked/>
    <w:rsid w:val="0094528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45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283"/>
    <w:rPr>
      <w:rFonts w:ascii="Calibri" w:eastAsia="Calibri" w:hAnsi="Calibri" w:cs="Calibri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945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283"/>
    <w:rPr>
      <w:rFonts w:ascii="Calibri" w:eastAsia="Calibri" w:hAnsi="Calibri" w:cs="Calibri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9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28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Bulletted">
    <w:name w:val="Bulletted"/>
    <w:basedOn w:val="Normal"/>
    <w:next w:val="Normal"/>
    <w:rsid w:val="00233C52"/>
    <w:pPr>
      <w:numPr>
        <w:numId w:val="9"/>
      </w:numPr>
      <w:tabs>
        <w:tab w:val="left" w:pos="360"/>
        <w:tab w:val="left" w:pos="1080"/>
        <w:tab w:val="left" w:pos="1800"/>
        <w:tab w:val="left" w:pos="3240"/>
      </w:tabs>
      <w:spacing w:after="0" w:line="240" w:lineRule="auto"/>
    </w:pPr>
    <w:rPr>
      <w:rFonts w:eastAsia="Times New Roman" w:cs="Arial"/>
      <w:color w:val="auto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3C52"/>
    <w:pPr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owcard.mhra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A17887548</value>
    </field>
    <field name="Objective-Title">
      <value order="0">Strategy - Chronic Pain - Polypharmacy Case Study</value>
    </field>
    <field name="Objective-Description">
      <value order="0"/>
    </field>
    <field name="Objective-CreationStamp">
      <value order="0">2017-05-23T11:00:55Z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2017-05-26T10:24:39Z</value>
    </field>
    <field name="Objective-Owner">
      <value order="0">Cormack, Jason J (Z608605)</value>
    </field>
    <field name="Objective-Path">
      <value order="0">Objective Global Folder:SG File Plan:Health, nutrition and care:Health care:General:Advice and policy: Health care - general:Effective Prescribing and Therapeutics: Projects: Strategies: 2017-2022</value>
    </field>
    <field name="Objective-Parent">
      <value order="0">Effective Prescribing and Therapeutics: Projects: Strategies: 2017-2022</value>
    </field>
    <field name="Objective-State">
      <value order="0">Being Drafted</value>
    </field>
    <field name="Objective-VersionId">
      <value order="0">vA24843303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PROJ/12546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Harrison</dc:creator>
  <cp:lastModifiedBy>Chris Dickson</cp:lastModifiedBy>
  <cp:revision>2</cp:revision>
  <dcterms:created xsi:type="dcterms:W3CDTF">2022-09-29T08:57:00Z</dcterms:created>
  <dcterms:modified xsi:type="dcterms:W3CDTF">2022-09-29T08:57:00Z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A17887548</vt:lpwstr>
  </property>
  <property fmtid="{D5CDD505-2E9C-101B-9397-08002B2CF9AE}" pid="4" name="Objective-Title">
    <vt:lpwstr>Strategy - Chronic Pain - Polypharmacy Case Study</vt:lpwstr>
  </property>
  <property fmtid="{D5CDD505-2E9C-101B-9397-08002B2CF9AE}" pid="5" name="Objective-Comment">
    <vt:lpwstr/>
  </property>
  <property fmtid="{D5CDD505-2E9C-101B-9397-08002B2CF9AE}" pid="6" name="Objective-CreationStamp">
    <vt:filetime>2017-05-23T11:00:55Z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2017-05-26T10:24:39Z</vt:filetime>
  </property>
  <property fmtid="{D5CDD505-2E9C-101B-9397-08002B2CF9AE}" pid="11" name="Objective-Owner">
    <vt:lpwstr>Cormack, Jason J (Z608605)</vt:lpwstr>
  </property>
  <property fmtid="{D5CDD505-2E9C-101B-9397-08002B2CF9AE}" pid="12" name="Objective-Path">
    <vt:lpwstr>Objective Global Folder:SG File Plan:Health, nutrition and care:Health care:General:Advice and policy: Health care - general:Effective Prescribing and Therapeutics: Projects: Strategies: 2017-2022</vt:lpwstr>
  </property>
  <property fmtid="{D5CDD505-2E9C-101B-9397-08002B2CF9AE}" pid="13" name="Objective-Parent">
    <vt:lpwstr>Effective Prescribing and Therapeutics: Projects: Strategies: 2017-2022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PROJ/12546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vA24843303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Required Redaction">
    <vt:lpwstr/>
  </property>
</Properties>
</file>